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74E82" w14:textId="6187BCB3" w:rsidR="009B7B71" w:rsidRPr="00476B87" w:rsidRDefault="009B7B71" w:rsidP="009B7B71">
      <w:pPr>
        <w:pStyle w:val="NoSpacing"/>
        <w:jc w:val="center"/>
        <w:rPr>
          <w:rStyle w:val="SubtleReference"/>
        </w:rPr>
      </w:pPr>
    </w:p>
    <w:p w14:paraId="7519E786" w14:textId="77777777" w:rsidR="009B7B71" w:rsidRDefault="009B7B71" w:rsidP="009B7B71">
      <w:pPr>
        <w:pStyle w:val="NoSpacing"/>
        <w:jc w:val="center"/>
      </w:pPr>
    </w:p>
    <w:p w14:paraId="6C52C366" w14:textId="19BAA311" w:rsidR="009B7B71" w:rsidRPr="00FA209C" w:rsidRDefault="009B7B71" w:rsidP="009B7B71">
      <w:pPr>
        <w:pStyle w:val="NoSpacing"/>
        <w:jc w:val="center"/>
        <w:rPr>
          <w:sz w:val="32"/>
          <w:szCs w:val="32"/>
        </w:rPr>
      </w:pPr>
      <w:r w:rsidRPr="00FA209C">
        <w:rPr>
          <w:sz w:val="32"/>
          <w:szCs w:val="32"/>
        </w:rPr>
        <w:t>MINUTES OF</w:t>
      </w:r>
      <w:r w:rsidR="00235AF0">
        <w:rPr>
          <w:sz w:val="32"/>
          <w:szCs w:val="32"/>
        </w:rPr>
        <w:t xml:space="preserve"> </w:t>
      </w:r>
      <w:r w:rsidRPr="00FA209C">
        <w:rPr>
          <w:sz w:val="32"/>
          <w:szCs w:val="32"/>
        </w:rPr>
        <w:t>MEETING</w:t>
      </w:r>
    </w:p>
    <w:p w14:paraId="00062885" w14:textId="34698970" w:rsidR="009B7B71" w:rsidRDefault="009B7B71" w:rsidP="009B7B71">
      <w:pPr>
        <w:pStyle w:val="NoSpacing"/>
        <w:jc w:val="center"/>
        <w:rPr>
          <w:sz w:val="32"/>
          <w:szCs w:val="32"/>
        </w:rPr>
      </w:pPr>
    </w:p>
    <w:p w14:paraId="251B610A" w14:textId="77777777" w:rsidR="00446A83" w:rsidRPr="00FA209C" w:rsidRDefault="00446A83" w:rsidP="009B7B71">
      <w:pPr>
        <w:pStyle w:val="NoSpacing"/>
        <w:jc w:val="center"/>
        <w:rPr>
          <w:sz w:val="32"/>
          <w:szCs w:val="32"/>
        </w:rPr>
      </w:pPr>
    </w:p>
    <w:p w14:paraId="36A51E48" w14:textId="4668D4DB" w:rsidR="009B7B71" w:rsidRPr="00FA209C" w:rsidRDefault="009B7B71" w:rsidP="009B7B71">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9B7B71">
      <w:pPr>
        <w:pStyle w:val="NoSpacing"/>
        <w:jc w:val="center"/>
        <w:rPr>
          <w:sz w:val="32"/>
          <w:szCs w:val="32"/>
        </w:rPr>
      </w:pPr>
    </w:p>
    <w:p w14:paraId="5A87F032" w14:textId="543E9AD8" w:rsidR="009B7B71" w:rsidRPr="00FA209C" w:rsidRDefault="00FB7922" w:rsidP="00771BE7">
      <w:pPr>
        <w:jc w:val="center"/>
      </w:pPr>
      <w:r>
        <w:t>June</w:t>
      </w:r>
      <w:r w:rsidR="00814F5A">
        <w:t xml:space="preserve"> 2</w:t>
      </w:r>
      <w:r>
        <w:t>5</w:t>
      </w:r>
      <w:r w:rsidR="009F40E5">
        <w:t>, 202</w:t>
      </w:r>
      <w:r w:rsidR="00393FEB">
        <w:t>4</w:t>
      </w:r>
    </w:p>
    <w:p w14:paraId="22EEDA62" w14:textId="403C9407" w:rsidR="009B7B71" w:rsidRDefault="009B7B71" w:rsidP="009B7B71">
      <w:pPr>
        <w:pStyle w:val="NoSpacing"/>
        <w:jc w:val="center"/>
      </w:pPr>
    </w:p>
    <w:p w14:paraId="6F07B3BF" w14:textId="1587931C" w:rsidR="009B7B71" w:rsidRDefault="009B7B71" w:rsidP="009B7B71">
      <w:pPr>
        <w:pStyle w:val="NoSpacing"/>
        <w:jc w:val="center"/>
      </w:pPr>
    </w:p>
    <w:p w14:paraId="7A7B55E7" w14:textId="77777777" w:rsidR="002041BB" w:rsidRDefault="002041BB" w:rsidP="009B7B71">
      <w:pPr>
        <w:pStyle w:val="NoSpacing"/>
        <w:jc w:val="center"/>
      </w:pPr>
    </w:p>
    <w:p w14:paraId="546E318B" w14:textId="728F1988" w:rsidR="000D417B" w:rsidRDefault="009B7B71" w:rsidP="009B7B71">
      <w:pPr>
        <w:pStyle w:val="NoSpacing"/>
      </w:pPr>
      <w:r>
        <w:tab/>
        <w:t xml:space="preserve">The Board of Commissioners met on the above date at the Teche-Vermilion Fresh Water District office located at </w:t>
      </w:r>
      <w:r w:rsidR="00771BE7">
        <w:t>315 South College Rd, Suite 110, Lafayette, LA 70503</w:t>
      </w:r>
      <w:r w:rsidR="0018389B">
        <w:t xml:space="preserve"> </w:t>
      </w:r>
      <w:r>
        <w:t xml:space="preserve">at </w:t>
      </w:r>
      <w:r w:rsidR="00BE226D">
        <w:t>10</w:t>
      </w:r>
      <w:r>
        <w:t xml:space="preserve">:00 </w:t>
      </w:r>
      <w:r w:rsidR="00BE226D">
        <w:t>a</w:t>
      </w:r>
      <w:r>
        <w:t xml:space="preserve">.m.  </w:t>
      </w:r>
      <w:r w:rsidR="005F61A0">
        <w:t>Member’s</w:t>
      </w:r>
      <w:r>
        <w:t xml:space="preserve"> present were:  </w:t>
      </w:r>
      <w:r w:rsidR="00B82096">
        <w:t>Mr. Edward Sonnier,</w:t>
      </w:r>
      <w:r w:rsidR="000D417B">
        <w:t xml:space="preserve"> </w:t>
      </w:r>
      <w:r w:rsidR="00651DC2">
        <w:t xml:space="preserve">Mr. Tommy Thibodeaux, </w:t>
      </w:r>
      <w:r w:rsidR="00FB7922">
        <w:t>and</w:t>
      </w:r>
      <w:r w:rsidR="00FB7922">
        <w:t xml:space="preserve"> </w:t>
      </w:r>
      <w:r w:rsidR="000D417B">
        <w:t>Mr. Keith Hensgens</w:t>
      </w:r>
      <w:r w:rsidR="007719CB">
        <w:t>.</w:t>
      </w:r>
      <w:r w:rsidR="000D417B">
        <w:t xml:space="preserve"> </w:t>
      </w:r>
      <w:r w:rsidR="0018389B">
        <w:t xml:space="preserve"> </w:t>
      </w:r>
      <w:r w:rsidR="009156D1">
        <w:t>Member Absent:</w:t>
      </w:r>
      <w:r w:rsidR="007719CB">
        <w:t xml:space="preserve"> </w:t>
      </w:r>
      <w:r w:rsidR="00FB7922">
        <w:t>Mr. Donald Segura</w:t>
      </w:r>
      <w:r w:rsidR="00FB7922">
        <w:t xml:space="preserve"> and </w:t>
      </w:r>
      <w:r w:rsidR="009156D1">
        <w:t xml:space="preserve">Mr. </w:t>
      </w:r>
      <w:r w:rsidR="00A90851">
        <w:t>Samuel</w:t>
      </w:r>
      <w:r w:rsidR="009156D1">
        <w:t xml:space="preserve"> Grimmett.  </w:t>
      </w:r>
      <w:r>
        <w:t xml:space="preserve">In </w:t>
      </w:r>
      <w:r w:rsidR="005941B8">
        <w:t>addition,</w:t>
      </w:r>
      <w:r>
        <w:t xml:space="preserve"> present were: Mr. Donald Sagrera, </w:t>
      </w:r>
      <w:r w:rsidR="00A90851">
        <w:t xml:space="preserve">Ms. Wendy Dupuis, </w:t>
      </w:r>
      <w:r w:rsidR="0065435D">
        <w:t xml:space="preserve">Mr. Cecil Knott, </w:t>
      </w:r>
      <w:r w:rsidR="009021A7">
        <w:t xml:space="preserve">Mr. Larry Carmer, </w:t>
      </w:r>
      <w:r w:rsidR="00814F5A">
        <w:t xml:space="preserve">Mr. Stephen Lea, Mr. Whitney Broussard, </w:t>
      </w:r>
      <w:r w:rsidR="00F66816">
        <w:t>Mr. Alex Lopresto, Mr.</w:t>
      </w:r>
      <w:r w:rsidR="00FB7922">
        <w:t xml:space="preserve"> Sean Reed</w:t>
      </w:r>
      <w:r w:rsidR="00F66816">
        <w:t xml:space="preserve">, </w:t>
      </w:r>
      <w:r w:rsidR="00FB7922">
        <w:t>Mr. Don Trahan, Mr. Gene Sellers Jr., Mrs. Jody White, Mr. Philip Parker, Mr. Dee Stanley, and Mr. Mark Wiltz</w:t>
      </w:r>
      <w:r w:rsidR="00F66816">
        <w:t>.</w:t>
      </w:r>
    </w:p>
    <w:p w14:paraId="6458947C" w14:textId="6217A444" w:rsidR="003C61F7" w:rsidRDefault="003C61F7" w:rsidP="0065435D">
      <w:pPr>
        <w:pStyle w:val="NoSpacing"/>
      </w:pPr>
    </w:p>
    <w:p w14:paraId="3C7B8C17" w14:textId="3DB1D176" w:rsidR="003C61F7" w:rsidRDefault="003C61F7" w:rsidP="009B7B71">
      <w:pPr>
        <w:pStyle w:val="NoSpacing"/>
      </w:pPr>
      <w:r>
        <w:tab/>
        <w:t xml:space="preserve">At this time the </w:t>
      </w:r>
      <w:proofErr w:type="gramStart"/>
      <w:r>
        <w:t>Public</w:t>
      </w:r>
      <w:proofErr w:type="gramEnd"/>
      <w:r>
        <w:t xml:space="preserve"> meeting, the Chairman called for any public comment regarding the Agenda.  </w:t>
      </w:r>
      <w:r w:rsidR="006E6B5D">
        <w:t>There was no comment.</w:t>
      </w:r>
    </w:p>
    <w:p w14:paraId="243D798D" w14:textId="57664795" w:rsidR="007719CB" w:rsidRDefault="009021A7" w:rsidP="009B7B71">
      <w:pPr>
        <w:pStyle w:val="NoSpacing"/>
      </w:pPr>
      <w:r>
        <w:tab/>
      </w:r>
    </w:p>
    <w:p w14:paraId="1A12633C" w14:textId="47098D26" w:rsidR="007719CB" w:rsidRDefault="003C61F7" w:rsidP="009B7B71">
      <w:pPr>
        <w:pStyle w:val="NoSpacing"/>
      </w:pPr>
      <w:r>
        <w:tab/>
        <w:t xml:space="preserve">Upon motion by Mr. </w:t>
      </w:r>
      <w:r w:rsidR="00FB7922">
        <w:t>Thibodeaux</w:t>
      </w:r>
      <w:r>
        <w:t xml:space="preserve"> and seconded by Mr. </w:t>
      </w:r>
      <w:r w:rsidR="00F66816">
        <w:t>Hensgens</w:t>
      </w:r>
      <w:r>
        <w:t xml:space="preserve">, the </w:t>
      </w:r>
      <w:r w:rsidR="0065435D">
        <w:t xml:space="preserve">minutes of the previous meeting of </w:t>
      </w:r>
      <w:r w:rsidR="00FB7922">
        <w:t>May</w:t>
      </w:r>
      <w:r w:rsidR="00814F5A">
        <w:t xml:space="preserve"> </w:t>
      </w:r>
      <w:r w:rsidR="00F66816">
        <w:t>2</w:t>
      </w:r>
      <w:r w:rsidR="00FB7922">
        <w:t>3</w:t>
      </w:r>
      <w:r w:rsidR="00814F5A">
        <w:t xml:space="preserve">, 2024 </w:t>
      </w:r>
      <w:r w:rsidR="0065435D">
        <w:t>were accepted and approved.  Motion unanimously carried.</w:t>
      </w:r>
      <w:r>
        <w:t xml:space="preserve"> </w:t>
      </w:r>
    </w:p>
    <w:p w14:paraId="3D8F1B98" w14:textId="77777777" w:rsidR="00F66816" w:rsidRDefault="00F66816" w:rsidP="009B7B71">
      <w:pPr>
        <w:pStyle w:val="NoSpacing"/>
      </w:pPr>
    </w:p>
    <w:p w14:paraId="2D467C1D" w14:textId="774B1F03" w:rsidR="006F1854" w:rsidRDefault="006F1854" w:rsidP="009B7B71">
      <w:pPr>
        <w:pStyle w:val="NoSpacing"/>
      </w:pPr>
      <w:r>
        <w:tab/>
        <w:t xml:space="preserve">Larry Cramer with Sellers Associates gave an update on the Loreauville Canal Navigable Control Structure Maintenance Project and recommend Partial Payment No. </w:t>
      </w:r>
      <w:r w:rsidR="00FB7922">
        <w:t>4</w:t>
      </w:r>
      <w:r>
        <w:t xml:space="preserve"> from Southern Constructors, LLC in the amount of $</w:t>
      </w:r>
      <w:r w:rsidR="00FB7922">
        <w:t>680,078.16</w:t>
      </w:r>
      <w:r>
        <w:t>.</w:t>
      </w:r>
    </w:p>
    <w:p w14:paraId="3FBC368F" w14:textId="77777777" w:rsidR="00FA7948" w:rsidRDefault="00FA7948" w:rsidP="009B7B71">
      <w:pPr>
        <w:pStyle w:val="NoSpacing"/>
      </w:pPr>
    </w:p>
    <w:p w14:paraId="1FD60B1E" w14:textId="206D198D" w:rsidR="00F778D7" w:rsidRDefault="00F778D7" w:rsidP="00F778D7">
      <w:pPr>
        <w:ind w:firstLine="720"/>
      </w:pPr>
      <w:r>
        <w:tab/>
        <w:t xml:space="preserve">Upon motion by Mr. Thibodeaux, and seconded by Mr. Hensgens, the Board approved </w:t>
      </w:r>
      <w:r w:rsidR="006F1854">
        <w:t>the recommend</w:t>
      </w:r>
      <w:r w:rsidR="00FA7948">
        <w:t>ed</w:t>
      </w:r>
      <w:r w:rsidR="006F1854">
        <w:t xml:space="preserve"> payment from Sellers and Associates </w:t>
      </w:r>
      <w:r>
        <w:t xml:space="preserve">for work </w:t>
      </w:r>
      <w:r w:rsidR="00FA7948">
        <w:t xml:space="preserve">performed </w:t>
      </w:r>
      <w:r>
        <w:t>on the Loreauville Canal Navigable Control Structure Maintenance Project</w:t>
      </w:r>
      <w:r w:rsidR="00D004E0">
        <w:t>.</w:t>
      </w:r>
      <w:r>
        <w:t xml:space="preserve">  Motion </w:t>
      </w:r>
      <w:r w:rsidR="00D004E0">
        <w:t xml:space="preserve">unanimously </w:t>
      </w:r>
      <w:r>
        <w:t>carried.</w:t>
      </w:r>
    </w:p>
    <w:p w14:paraId="0D8927A8" w14:textId="77777777" w:rsidR="00814F5A" w:rsidRDefault="00814F5A" w:rsidP="009B7B71">
      <w:pPr>
        <w:pStyle w:val="NoSpacing"/>
      </w:pPr>
    </w:p>
    <w:p w14:paraId="54E8BC5B" w14:textId="77777777" w:rsidR="00FE0263" w:rsidRDefault="00FE0263" w:rsidP="009B7B71">
      <w:pPr>
        <w:pStyle w:val="NoSpacing"/>
      </w:pPr>
    </w:p>
    <w:p w14:paraId="24958787" w14:textId="77777777" w:rsidR="00FE0263" w:rsidRDefault="00FE0263" w:rsidP="009B7B71">
      <w:pPr>
        <w:pStyle w:val="NoSpacing"/>
      </w:pPr>
    </w:p>
    <w:p w14:paraId="35DB372C" w14:textId="77777777" w:rsidR="00FE0263" w:rsidRDefault="00FE0263" w:rsidP="009B7B71">
      <w:pPr>
        <w:pStyle w:val="NoSpacing"/>
      </w:pPr>
    </w:p>
    <w:p w14:paraId="7BAAC41E" w14:textId="77777777" w:rsidR="00FE0263" w:rsidRDefault="00FE0263" w:rsidP="009B7B71">
      <w:pPr>
        <w:pStyle w:val="NoSpacing"/>
      </w:pPr>
    </w:p>
    <w:p w14:paraId="2A4E4DF1" w14:textId="77777777" w:rsidR="00FE0263" w:rsidRDefault="00FE0263" w:rsidP="00FE0263">
      <w:pPr>
        <w:spacing w:after="0" w:line="240" w:lineRule="auto"/>
        <w:rPr>
          <w:b w:val="0"/>
        </w:rPr>
      </w:pPr>
      <w:r>
        <w:lastRenderedPageBreak/>
        <w:t>Minutes of Meeting</w:t>
      </w:r>
    </w:p>
    <w:p w14:paraId="1910DDF6" w14:textId="125D19C2" w:rsidR="00FE0263" w:rsidRDefault="00FE0263" w:rsidP="00FE0263">
      <w:pPr>
        <w:spacing w:after="0" w:line="240" w:lineRule="auto"/>
        <w:rPr>
          <w:b w:val="0"/>
        </w:rPr>
      </w:pPr>
      <w:r>
        <w:t>June</w:t>
      </w:r>
      <w:r>
        <w:t xml:space="preserve"> 2</w:t>
      </w:r>
      <w:r>
        <w:t>5</w:t>
      </w:r>
      <w:r>
        <w:t>, 2024</w:t>
      </w:r>
    </w:p>
    <w:p w14:paraId="371FDDD1" w14:textId="77777777" w:rsidR="00FE0263" w:rsidRDefault="00FE0263" w:rsidP="00FE0263">
      <w:pPr>
        <w:spacing w:after="0" w:line="240" w:lineRule="auto"/>
        <w:rPr>
          <w:b w:val="0"/>
        </w:rPr>
      </w:pPr>
      <w:r>
        <w:t>Page 2</w:t>
      </w:r>
    </w:p>
    <w:p w14:paraId="5C8D5E49" w14:textId="77777777" w:rsidR="00FE0263" w:rsidRDefault="00FE0263" w:rsidP="00FE0263">
      <w:pPr>
        <w:pStyle w:val="NoSpacing"/>
      </w:pPr>
    </w:p>
    <w:p w14:paraId="6FA38E7C" w14:textId="77777777" w:rsidR="00FE0263" w:rsidRDefault="00FE0263" w:rsidP="009B7B71">
      <w:pPr>
        <w:pStyle w:val="NoSpacing"/>
      </w:pPr>
    </w:p>
    <w:p w14:paraId="36C87D2A" w14:textId="7686F8F1" w:rsidR="00FE0263" w:rsidRDefault="00FE0263" w:rsidP="00FE0263">
      <w:pPr>
        <w:pStyle w:val="NoSpacing"/>
        <w:ind w:firstLine="720"/>
      </w:pPr>
      <w:r>
        <w:t xml:space="preserve">Upon motion by Mr. </w:t>
      </w:r>
      <w:r>
        <w:t>Hensgens</w:t>
      </w:r>
      <w:r>
        <w:t xml:space="preserve"> and seconded by Mr. </w:t>
      </w:r>
      <w:r>
        <w:t>Thibodeaux</w:t>
      </w:r>
      <w:r>
        <w:t xml:space="preserve">, the Board </w:t>
      </w:r>
      <w:r>
        <w:t xml:space="preserve">approved Partial Payment No. 1 from </w:t>
      </w:r>
      <w:r>
        <w:t>Professional Application Services, Inc. in the amount for $</w:t>
      </w:r>
      <w:r>
        <w:t>66</w:t>
      </w:r>
      <w:r>
        <w:t>,</w:t>
      </w:r>
      <w:r>
        <w:t>452.40</w:t>
      </w:r>
      <w:r>
        <w:t xml:space="preserve"> for Masonry Restoration, waterproofing and remedial work at the Pump Station.  Motion unanimously carried.</w:t>
      </w:r>
    </w:p>
    <w:p w14:paraId="54F61DE9" w14:textId="77777777" w:rsidR="00FB7922" w:rsidRDefault="00FB7922" w:rsidP="009B7B71">
      <w:pPr>
        <w:pStyle w:val="NoSpacing"/>
      </w:pPr>
    </w:p>
    <w:p w14:paraId="59F9B599" w14:textId="4D1B3437" w:rsidR="00FB7922" w:rsidRDefault="00FE0263" w:rsidP="009B7B71">
      <w:pPr>
        <w:pStyle w:val="NoSpacing"/>
      </w:pPr>
      <w:r>
        <w:tab/>
        <w:t xml:space="preserve">Upon motion by Mr. Hensgens and seconded by Mr. Thibodeaux, the Board moved to approve payment on the Masonry Restoration, waterproofing, and remedial work at the Pump Station to The Seller’s Group for reimbursable expense in the amount of $27.60 and 25% Base Fees for observation of construction phase in the amount of $2,130.17.  Motion unanimously carried.  </w:t>
      </w:r>
    </w:p>
    <w:p w14:paraId="55C2F5F3" w14:textId="77777777" w:rsidR="00FB7922" w:rsidRDefault="00FB7922" w:rsidP="009B7B71">
      <w:pPr>
        <w:pStyle w:val="NoSpacing"/>
      </w:pPr>
    </w:p>
    <w:p w14:paraId="778A9B42" w14:textId="4E24ACC0" w:rsidR="007D77A1" w:rsidRDefault="007D77A1" w:rsidP="007D77A1">
      <w:pPr>
        <w:pStyle w:val="NoSpacing"/>
        <w:ind w:firstLine="720"/>
      </w:pPr>
      <w:r>
        <w:t xml:space="preserve">Upon motion by Mr. </w:t>
      </w:r>
      <w:r>
        <w:t>Thibodeaux</w:t>
      </w:r>
      <w:r>
        <w:t xml:space="preserve"> and seconded by Mr.</w:t>
      </w:r>
      <w:r>
        <w:t xml:space="preserve"> Hensgens</w:t>
      </w:r>
      <w:r>
        <w:t>, the Board approved Partial Payment No. 1 from Professional Application Services, Inc. in the amount for $</w:t>
      </w:r>
      <w:r>
        <w:t>8</w:t>
      </w:r>
      <w:r>
        <w:t>,</w:t>
      </w:r>
      <w:r>
        <w:t>550.00</w:t>
      </w:r>
      <w:r>
        <w:t xml:space="preserve"> for </w:t>
      </w:r>
      <w:bookmarkStart w:id="0" w:name="_Hlk171928583"/>
      <w:r>
        <w:t>Cleaning and Painting of site elements at the Pump Station</w:t>
      </w:r>
      <w:bookmarkEnd w:id="0"/>
      <w:r>
        <w:t>.  Motion unanimously carried.</w:t>
      </w:r>
    </w:p>
    <w:p w14:paraId="1AF2F3AC" w14:textId="77777777" w:rsidR="007D77A1" w:rsidRDefault="007D77A1" w:rsidP="009B7B71">
      <w:pPr>
        <w:pStyle w:val="NoSpacing"/>
      </w:pPr>
    </w:p>
    <w:p w14:paraId="420BDD99" w14:textId="57C5F3C4" w:rsidR="007D77A1" w:rsidRDefault="007D77A1" w:rsidP="007D77A1">
      <w:pPr>
        <w:pStyle w:val="NoSpacing"/>
        <w:ind w:firstLine="720"/>
      </w:pPr>
      <w:r>
        <w:t xml:space="preserve">Upon motion by Mr. </w:t>
      </w:r>
      <w:r>
        <w:t>Thibodeaux</w:t>
      </w:r>
      <w:r>
        <w:t xml:space="preserve"> and seconded by Mr. </w:t>
      </w:r>
      <w:r>
        <w:t>Hensgens</w:t>
      </w:r>
      <w:r>
        <w:t>, the Board moved to approve payment on the Cleaning and Painting of site elements at the Pump Station to The Seller’s Group for reimbursable expense in the amount of $27.60 and 25% Base Fees for observation of construction phase in the amount of $</w:t>
      </w:r>
      <w:r>
        <w:t>277.40</w:t>
      </w:r>
      <w:r>
        <w:t xml:space="preserve">.  Motion unanimously carried.  </w:t>
      </w:r>
    </w:p>
    <w:p w14:paraId="021585DC" w14:textId="77777777" w:rsidR="007D77A1" w:rsidRDefault="007D77A1" w:rsidP="009B7B71">
      <w:pPr>
        <w:pStyle w:val="NoSpacing"/>
      </w:pPr>
    </w:p>
    <w:p w14:paraId="4DD15248" w14:textId="2EE57B88" w:rsidR="007D77A1" w:rsidRDefault="00FF447D" w:rsidP="009B7B71">
      <w:pPr>
        <w:pStyle w:val="NoSpacing"/>
      </w:pPr>
      <w:r>
        <w:tab/>
        <w:t>Upon motion by Mr. Thibodeaux and seconded by Mr. Hensgens, the Board approved The Seller’s Group to prepare a change order for proposal of the Exterior painting of the Old Office/Shop Building.  Motion unanimously carried.</w:t>
      </w:r>
    </w:p>
    <w:p w14:paraId="02A5F22D" w14:textId="77777777" w:rsidR="007D77A1" w:rsidRDefault="007D77A1" w:rsidP="009B7B71">
      <w:pPr>
        <w:pStyle w:val="NoSpacing"/>
      </w:pPr>
    </w:p>
    <w:p w14:paraId="4F6B534A" w14:textId="09E6BC61" w:rsidR="00814F5A" w:rsidRDefault="00814F5A" w:rsidP="006E6B5D">
      <w:pPr>
        <w:ind w:firstLine="720"/>
      </w:pPr>
      <w:r>
        <w:t>Mr. Stephen Lea with Schneider Electric provided an update on the Electrical upgrade at the Pump Station.</w:t>
      </w:r>
    </w:p>
    <w:p w14:paraId="06C651B5" w14:textId="77777777" w:rsidR="00814F5A" w:rsidRDefault="00814F5A" w:rsidP="006E6B5D">
      <w:pPr>
        <w:ind w:firstLine="720"/>
      </w:pPr>
    </w:p>
    <w:p w14:paraId="391313EE" w14:textId="4C2CE236" w:rsidR="00814F5A" w:rsidRDefault="00814F5A" w:rsidP="00814F5A">
      <w:pPr>
        <w:ind w:firstLine="720"/>
      </w:pPr>
      <w:r>
        <w:t xml:space="preserve">Upon motion by Mr. </w:t>
      </w:r>
      <w:r w:rsidR="00FF447D">
        <w:t>Hensgens</w:t>
      </w:r>
      <w:r>
        <w:t xml:space="preserve"> and seconded by Mr. </w:t>
      </w:r>
      <w:r w:rsidR="00FF447D">
        <w:t>Thibodeaux</w:t>
      </w:r>
      <w:r>
        <w:t xml:space="preserve">, the Board approved Partial Payment No. </w:t>
      </w:r>
      <w:r w:rsidR="00FF447D">
        <w:t>4</w:t>
      </w:r>
      <w:r>
        <w:t xml:space="preserve"> from E.P. Breaux in the amount of $</w:t>
      </w:r>
      <w:r w:rsidR="00FF447D">
        <w:t xml:space="preserve">73,452.10 </w:t>
      </w:r>
      <w:r>
        <w:t>for the Electrical Upgrade at the Pump Station</w:t>
      </w:r>
      <w:r w:rsidR="00FF447D">
        <w:t xml:space="preserve"> pending approval</w:t>
      </w:r>
      <w:r w:rsidR="0048193F">
        <w:t xml:space="preserve"> of E.P. Breaux’s plan for correcting items pointed out in Project engineers’ inspection report</w:t>
      </w:r>
      <w:r>
        <w:t xml:space="preserve">.  Motion unanimously carried. </w:t>
      </w:r>
    </w:p>
    <w:p w14:paraId="4056E1D4" w14:textId="77777777" w:rsidR="002A48A0" w:rsidRDefault="002A48A0" w:rsidP="002A48A0">
      <w:pPr>
        <w:spacing w:after="0" w:line="240" w:lineRule="auto"/>
        <w:rPr>
          <w:b w:val="0"/>
        </w:rPr>
      </w:pPr>
      <w:bookmarkStart w:id="1" w:name="_Hlk171930345"/>
      <w:r>
        <w:lastRenderedPageBreak/>
        <w:t>Minutes of Meeting</w:t>
      </w:r>
    </w:p>
    <w:p w14:paraId="60224EBE" w14:textId="654E09FA" w:rsidR="002A48A0" w:rsidRDefault="002A48A0" w:rsidP="002A48A0">
      <w:pPr>
        <w:spacing w:after="0" w:line="240" w:lineRule="auto"/>
        <w:rPr>
          <w:b w:val="0"/>
        </w:rPr>
      </w:pPr>
      <w:r>
        <w:t>June 25</w:t>
      </w:r>
      <w:r>
        <w:t>, 2024</w:t>
      </w:r>
    </w:p>
    <w:p w14:paraId="1F33A8DD" w14:textId="77777777" w:rsidR="002A48A0" w:rsidRDefault="002A48A0" w:rsidP="002A48A0">
      <w:pPr>
        <w:spacing w:after="0" w:line="240" w:lineRule="auto"/>
        <w:rPr>
          <w:b w:val="0"/>
        </w:rPr>
      </w:pPr>
      <w:r>
        <w:t>Page 3</w:t>
      </w:r>
    </w:p>
    <w:bookmarkEnd w:id="1"/>
    <w:p w14:paraId="144BF085" w14:textId="77777777" w:rsidR="002A48A0" w:rsidRDefault="002A48A0" w:rsidP="00814F5A">
      <w:pPr>
        <w:ind w:firstLine="720"/>
      </w:pPr>
    </w:p>
    <w:p w14:paraId="632EEBE7" w14:textId="77777777" w:rsidR="0048193F" w:rsidRDefault="0048193F" w:rsidP="00814F5A">
      <w:pPr>
        <w:ind w:firstLine="720"/>
      </w:pPr>
    </w:p>
    <w:p w14:paraId="51E16E65" w14:textId="181A41F0" w:rsidR="002A48A0" w:rsidRDefault="002A48A0" w:rsidP="00814F5A">
      <w:pPr>
        <w:ind w:firstLine="720"/>
      </w:pPr>
      <w:r>
        <w:t xml:space="preserve">Upon motion by Mr. Hensgens and seconded by Mr. Thibodeaux, the Board approved Partial Payment No. </w:t>
      </w:r>
      <w:r>
        <w:t>5</w:t>
      </w:r>
      <w:r>
        <w:t xml:space="preserve"> from E.P. Breaux in the amount of $</w:t>
      </w:r>
      <w:r>
        <w:t>160,142.25</w:t>
      </w:r>
      <w:r>
        <w:t xml:space="preserve"> for the Electrical Upgrade at the Pump Station pending approval </w:t>
      </w:r>
      <w:r w:rsidR="0048193F">
        <w:t>of E.P. Breaux’s plan for correcting items pointed out in Project engineers’ inspection report</w:t>
      </w:r>
      <w:r>
        <w:t>.  Motion unanimously carried.</w:t>
      </w:r>
    </w:p>
    <w:p w14:paraId="18D8BB34" w14:textId="77777777" w:rsidR="00814F5A" w:rsidRDefault="00814F5A" w:rsidP="006E6B5D">
      <w:pPr>
        <w:ind w:firstLine="720"/>
      </w:pPr>
    </w:p>
    <w:p w14:paraId="190187DF" w14:textId="5E144CB0" w:rsidR="00814F5A" w:rsidRDefault="007002A4" w:rsidP="006E6B5D">
      <w:pPr>
        <w:ind w:firstLine="720"/>
      </w:pPr>
      <w:r>
        <w:t xml:space="preserve">Mr. </w:t>
      </w:r>
      <w:r w:rsidR="002A48A0">
        <w:t xml:space="preserve">Sean Reed </w:t>
      </w:r>
      <w:r>
        <w:t xml:space="preserve">reported the Gage project update stating </w:t>
      </w:r>
      <w:r w:rsidR="002A48A0">
        <w:t xml:space="preserve">T. Baker Smith is working on </w:t>
      </w:r>
      <w:r>
        <w:t xml:space="preserve">surveys.  </w:t>
      </w:r>
    </w:p>
    <w:p w14:paraId="6C4F3C63" w14:textId="77777777" w:rsidR="007002A4" w:rsidRDefault="007002A4" w:rsidP="006E6B5D">
      <w:pPr>
        <w:ind w:firstLine="720"/>
      </w:pPr>
    </w:p>
    <w:p w14:paraId="60542160" w14:textId="70E42834" w:rsidR="007002A4" w:rsidRDefault="007002A4" w:rsidP="006E6B5D">
      <w:pPr>
        <w:ind w:firstLine="720"/>
      </w:pPr>
      <w:r>
        <w:t>Upon motion by Mr. Thibodeaux and seconded by Mr. Hensgens, the Board approved CPRA to prepare RF</w:t>
      </w:r>
      <w:r w:rsidR="002A48A0">
        <w:t>Q</w:t>
      </w:r>
      <w:r>
        <w:t xml:space="preserve">’s </w:t>
      </w:r>
      <w:r w:rsidR="002A48A0">
        <w:t xml:space="preserve">instead of </w:t>
      </w:r>
      <w:proofErr w:type="gramStart"/>
      <w:r w:rsidR="002A48A0">
        <w:t>RFP’s</w:t>
      </w:r>
      <w:proofErr w:type="gramEnd"/>
      <w:r w:rsidR="002A48A0">
        <w:t xml:space="preserve"> for</w:t>
      </w:r>
      <w:r>
        <w:t xml:space="preserve"> the Study</w:t>
      </w:r>
      <w:r w:rsidR="000E05F4">
        <w:t xml:space="preserve"> to proceed with dewatering </w:t>
      </w:r>
      <w:r w:rsidR="002A48A0">
        <w:t xml:space="preserve">and a temporary bypass </w:t>
      </w:r>
      <w:r w:rsidR="000E05F4">
        <w:t>of</w:t>
      </w:r>
      <w:r>
        <w:t xml:space="preserve"> Ruth Canal </w:t>
      </w:r>
      <w:r w:rsidR="000E05F4">
        <w:t>Structure for inspection</w:t>
      </w:r>
      <w:r w:rsidR="0048193F">
        <w:t xml:space="preserve">, </w:t>
      </w:r>
      <w:r w:rsidR="000E05F4">
        <w:t>repairs</w:t>
      </w:r>
      <w:r w:rsidR="0048193F">
        <w:t>, and updates</w:t>
      </w:r>
      <w:r w:rsidR="000E05F4">
        <w:t>.  Motion unanimously carried.</w:t>
      </w:r>
    </w:p>
    <w:p w14:paraId="0CEA8D7B" w14:textId="77777777" w:rsidR="00FA7948" w:rsidRDefault="00FA7948" w:rsidP="00814F5A">
      <w:pPr>
        <w:spacing w:after="0" w:line="240" w:lineRule="auto"/>
      </w:pPr>
    </w:p>
    <w:p w14:paraId="42968F0B" w14:textId="2CE26A78" w:rsidR="002A48A0" w:rsidRDefault="002A48A0" w:rsidP="002A48A0">
      <w:pPr>
        <w:ind w:firstLine="720"/>
      </w:pPr>
      <w:r>
        <w:t xml:space="preserve">Upon motion by </w:t>
      </w:r>
      <w:r>
        <w:t>Mr. Hensgens</w:t>
      </w:r>
      <w:r>
        <w:t xml:space="preserve"> and seconded by Mr. Thibodeaux to amend the agenda for </w:t>
      </w:r>
      <w:r>
        <w:t xml:space="preserve">Side and Associates to present their presentation of promotions and outreach for the </w:t>
      </w:r>
      <w:proofErr w:type="gramStart"/>
      <w:r>
        <w:t>District</w:t>
      </w:r>
      <w:proofErr w:type="gramEnd"/>
      <w:r>
        <w:t xml:space="preserve">.  Motion unanimously carried. </w:t>
      </w:r>
    </w:p>
    <w:p w14:paraId="0205B254" w14:textId="77777777" w:rsidR="00FA7948" w:rsidRDefault="00FA7948" w:rsidP="006E6B5D">
      <w:pPr>
        <w:ind w:firstLine="720"/>
      </w:pPr>
    </w:p>
    <w:p w14:paraId="046C1535" w14:textId="64AA72D7" w:rsidR="002A48A0" w:rsidRDefault="002A48A0" w:rsidP="006E6B5D">
      <w:pPr>
        <w:ind w:firstLine="720"/>
      </w:pPr>
      <w:r>
        <w:t xml:space="preserve">Mr. Dee Stanley presented the Board with an update on promotion and outreach stating they will be switching our website from teche-vermilion.org to teche-vermilion.gov.  </w:t>
      </w:r>
    </w:p>
    <w:p w14:paraId="72329F08" w14:textId="1D4E183C" w:rsidR="002A48A0" w:rsidRDefault="00E34301" w:rsidP="006E6B5D">
      <w:pPr>
        <w:ind w:firstLine="720"/>
      </w:pPr>
      <w:r>
        <w:tab/>
      </w:r>
    </w:p>
    <w:p w14:paraId="279514DD" w14:textId="72368D04" w:rsidR="00E34301" w:rsidRDefault="00E34301" w:rsidP="00E34301">
      <w:pPr>
        <w:ind w:firstLine="720"/>
      </w:pPr>
      <w:r>
        <w:t xml:space="preserve">Upon motion </w:t>
      </w:r>
      <w:r>
        <w:t xml:space="preserve">by Mr. Hensgens </w:t>
      </w:r>
      <w:r>
        <w:t xml:space="preserve">and seconded by Mr. </w:t>
      </w:r>
      <w:r>
        <w:t>Thibodeaux</w:t>
      </w:r>
      <w:r>
        <w:t xml:space="preserve">, the Board moved to enter back into </w:t>
      </w:r>
      <w:r>
        <w:t>New</w:t>
      </w:r>
      <w:r>
        <w:t xml:space="preserve"> Business.  Motion unanimously carried.</w:t>
      </w:r>
    </w:p>
    <w:p w14:paraId="3526DF55" w14:textId="77777777" w:rsidR="002A48A0" w:rsidRDefault="002A48A0" w:rsidP="006E6B5D">
      <w:pPr>
        <w:ind w:firstLine="720"/>
      </w:pPr>
    </w:p>
    <w:p w14:paraId="4B05E000" w14:textId="77777777" w:rsidR="0048193F" w:rsidRDefault="00E34301" w:rsidP="00E34301">
      <w:pPr>
        <w:ind w:firstLine="720"/>
      </w:pPr>
      <w:r>
        <w:tab/>
        <w:t xml:space="preserve">Adopting of the 2024 Millage Rate has been tabled, </w:t>
      </w:r>
      <w:r w:rsidR="0048193F">
        <w:t xml:space="preserve">we have not received approval of reassessment results from the state.  </w:t>
      </w:r>
    </w:p>
    <w:p w14:paraId="1758E433" w14:textId="04E11C43" w:rsidR="00E34301" w:rsidRDefault="0048193F" w:rsidP="00E34301">
      <w:pPr>
        <w:ind w:firstLine="720"/>
      </w:pPr>
      <w:r>
        <w:t xml:space="preserve"> </w:t>
      </w:r>
    </w:p>
    <w:p w14:paraId="0EFF9819" w14:textId="77777777" w:rsidR="002A48A0" w:rsidRDefault="002A48A0" w:rsidP="006E6B5D">
      <w:pPr>
        <w:ind w:firstLine="720"/>
      </w:pPr>
    </w:p>
    <w:p w14:paraId="64A8D18C" w14:textId="77777777" w:rsidR="0048193F" w:rsidRDefault="0048193F" w:rsidP="0048193F">
      <w:pPr>
        <w:spacing w:after="0" w:line="240" w:lineRule="auto"/>
        <w:rPr>
          <w:b w:val="0"/>
        </w:rPr>
      </w:pPr>
      <w:r>
        <w:lastRenderedPageBreak/>
        <w:t>Minutes of Meeting</w:t>
      </w:r>
    </w:p>
    <w:p w14:paraId="3B7BE597" w14:textId="77777777" w:rsidR="0048193F" w:rsidRDefault="0048193F" w:rsidP="0048193F">
      <w:pPr>
        <w:spacing w:after="0" w:line="240" w:lineRule="auto"/>
        <w:rPr>
          <w:b w:val="0"/>
        </w:rPr>
      </w:pPr>
      <w:r>
        <w:t>June 25, 2024</w:t>
      </w:r>
    </w:p>
    <w:p w14:paraId="1B23A3C1" w14:textId="77777777" w:rsidR="0048193F" w:rsidRDefault="0048193F" w:rsidP="0048193F">
      <w:pPr>
        <w:spacing w:after="0" w:line="240" w:lineRule="auto"/>
        <w:rPr>
          <w:b w:val="0"/>
        </w:rPr>
      </w:pPr>
      <w:r>
        <w:t>Page 4</w:t>
      </w:r>
    </w:p>
    <w:p w14:paraId="4085B620" w14:textId="77777777" w:rsidR="0048193F" w:rsidRDefault="0048193F" w:rsidP="006E6B5D">
      <w:pPr>
        <w:ind w:firstLine="720"/>
      </w:pPr>
    </w:p>
    <w:p w14:paraId="653EED38" w14:textId="77777777" w:rsidR="0048193F" w:rsidRDefault="0048193F" w:rsidP="006E6B5D">
      <w:pPr>
        <w:ind w:firstLine="720"/>
      </w:pPr>
    </w:p>
    <w:p w14:paraId="63384592" w14:textId="0F846D35" w:rsidR="00814F5A" w:rsidRDefault="00814F5A" w:rsidP="000E05F4">
      <w:pPr>
        <w:ind w:firstLine="720"/>
      </w:pPr>
      <w:r>
        <w:t xml:space="preserve">Upon motion by Mr. </w:t>
      </w:r>
      <w:r w:rsidR="000E05F4">
        <w:t>Thibodeaux</w:t>
      </w:r>
      <w:r>
        <w:t xml:space="preserve"> and seconded by Mr. </w:t>
      </w:r>
      <w:r w:rsidR="00E34301">
        <w:t>Hensgens</w:t>
      </w:r>
      <w:r>
        <w:t xml:space="preserve">, the financial statements for the period ending </w:t>
      </w:r>
      <w:r w:rsidR="00E34301">
        <w:t>May 31</w:t>
      </w:r>
      <w:r>
        <w:t>, 2024 have been approved and accepted.  Motion unanimously carried.</w:t>
      </w:r>
    </w:p>
    <w:p w14:paraId="11460959" w14:textId="77777777" w:rsidR="00814F5A" w:rsidRDefault="00814F5A" w:rsidP="006E6B5D">
      <w:pPr>
        <w:ind w:firstLine="720"/>
      </w:pPr>
    </w:p>
    <w:p w14:paraId="4DF7DD18" w14:textId="0668F0A1" w:rsidR="00814F5A" w:rsidRDefault="00814F5A" w:rsidP="006E6B5D">
      <w:pPr>
        <w:ind w:firstLine="720"/>
      </w:pPr>
      <w:r>
        <w:t xml:space="preserve">Upon motion by Mr. Hensgens and seconded by Mr. </w:t>
      </w:r>
      <w:r w:rsidR="000E05F4">
        <w:t>Thibodeaux</w:t>
      </w:r>
      <w:r>
        <w:t xml:space="preserve">, the Board moved to approve payment of all bills for </w:t>
      </w:r>
      <w:r w:rsidR="00E34301">
        <w:t>June</w:t>
      </w:r>
      <w:r>
        <w:t xml:space="preserve"> 2024.  Motion unanimously carried.</w:t>
      </w:r>
    </w:p>
    <w:p w14:paraId="7A9EAD76" w14:textId="77777777" w:rsidR="00814F5A" w:rsidRDefault="00814F5A" w:rsidP="006E6B5D">
      <w:pPr>
        <w:ind w:firstLine="720"/>
      </w:pPr>
    </w:p>
    <w:p w14:paraId="0105C612" w14:textId="683E01F5" w:rsidR="00E34301" w:rsidRDefault="00E34301" w:rsidP="006E6B5D">
      <w:pPr>
        <w:ind w:firstLine="720"/>
      </w:pPr>
      <w:r>
        <w:t xml:space="preserve">Upon motion by Mr. Thibodeaux and seconded by Mr. Hensgens, the Board approved up to $120,000 contribution for the </w:t>
      </w:r>
      <w:r w:rsidR="008C1A44">
        <w:t>“A</w:t>
      </w:r>
      <w:r w:rsidR="00BE623A">
        <w:t xml:space="preserve">dditional </w:t>
      </w:r>
      <w:r w:rsidR="008C1A44">
        <w:t>F</w:t>
      </w:r>
      <w:r w:rsidR="00BE623A">
        <w:t xml:space="preserve">low in the West Atchafalaya Protection Levee Borrow Pit and Bayou Amy during </w:t>
      </w:r>
      <w:r w:rsidR="008C1A44">
        <w:t>P</w:t>
      </w:r>
      <w:r w:rsidR="00BE623A">
        <w:t xml:space="preserve">eriods of </w:t>
      </w:r>
      <w:r w:rsidR="008C1A44">
        <w:t>L</w:t>
      </w:r>
      <w:r w:rsidR="00BE623A">
        <w:t xml:space="preserve">ow </w:t>
      </w:r>
      <w:r w:rsidR="008C1A44">
        <w:t>F</w:t>
      </w:r>
      <w:r w:rsidR="00BE623A">
        <w:t>low</w:t>
      </w:r>
      <w:r w:rsidR="008C1A44">
        <w:t>” Corps of Engineer Study</w:t>
      </w:r>
      <w:r w:rsidR="00BE623A">
        <w:t xml:space="preserve">.  Motion unanimously carried. </w:t>
      </w:r>
      <w:r>
        <w:t xml:space="preserve"> </w:t>
      </w:r>
    </w:p>
    <w:p w14:paraId="01EAB85C" w14:textId="77777777" w:rsidR="00E34301" w:rsidRDefault="00E34301" w:rsidP="006E6B5D">
      <w:pPr>
        <w:ind w:firstLine="720"/>
      </w:pPr>
    </w:p>
    <w:p w14:paraId="123FD14E" w14:textId="16B4BA72" w:rsidR="00814F5A" w:rsidRDefault="00814F5A" w:rsidP="006E6B5D">
      <w:pPr>
        <w:ind w:firstLine="720"/>
      </w:pPr>
      <w:r>
        <w:t xml:space="preserve">The </w:t>
      </w:r>
      <w:proofErr w:type="gramStart"/>
      <w:r>
        <w:t>District</w:t>
      </w:r>
      <w:proofErr w:type="gramEnd"/>
      <w:r>
        <w:t xml:space="preserve"> </w:t>
      </w:r>
      <w:r w:rsidR="00E34301">
        <w:t xml:space="preserve">did not </w:t>
      </w:r>
      <w:r>
        <w:t>pump</w:t>
      </w:r>
      <w:r w:rsidR="00E34301">
        <w:t xml:space="preserve"> in May</w:t>
      </w:r>
      <w:r w:rsidR="00331C6B">
        <w:t xml:space="preserve"> 2024</w:t>
      </w:r>
      <w:r>
        <w:t>.</w:t>
      </w:r>
    </w:p>
    <w:p w14:paraId="38901195" w14:textId="77777777" w:rsidR="00814F5A" w:rsidRDefault="00814F5A" w:rsidP="006E6B5D">
      <w:pPr>
        <w:ind w:firstLine="720"/>
      </w:pPr>
    </w:p>
    <w:p w14:paraId="625FB024" w14:textId="6FA8AB1B" w:rsidR="00393FEB" w:rsidRDefault="0052526B" w:rsidP="00073AA2">
      <w:r>
        <w:tab/>
        <w:t xml:space="preserve">Upon motion by Mr. </w:t>
      </w:r>
      <w:r w:rsidR="00331C6B">
        <w:t>Thibodeaux</w:t>
      </w:r>
      <w:r>
        <w:t xml:space="preserve"> and seconded by Mr. </w:t>
      </w:r>
      <w:r w:rsidR="00E34301">
        <w:t>Hensgens</w:t>
      </w:r>
      <w:r>
        <w:t xml:space="preserve">, no further business was brought forth, therefore, the meeting adjourned. </w:t>
      </w:r>
    </w:p>
    <w:sectPr w:rsidR="00393FEB" w:rsidSect="00F14AC9">
      <w:pgSz w:w="12240" w:h="15840" w:code="1"/>
      <w:pgMar w:top="720" w:right="720" w:bottom="720" w:left="2160" w:header="1440" w:footer="720" w:gutter="0"/>
      <w:paperSrc w:first="257" w:other="257"/>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1666"/>
    <w:rsid w:val="00011BAE"/>
    <w:rsid w:val="000153FF"/>
    <w:rsid w:val="00025A08"/>
    <w:rsid w:val="000307A5"/>
    <w:rsid w:val="00042C6C"/>
    <w:rsid w:val="00046596"/>
    <w:rsid w:val="00061B91"/>
    <w:rsid w:val="00066053"/>
    <w:rsid w:val="0006618F"/>
    <w:rsid w:val="00067BF9"/>
    <w:rsid w:val="0007282E"/>
    <w:rsid w:val="00073AA2"/>
    <w:rsid w:val="00080460"/>
    <w:rsid w:val="0008137C"/>
    <w:rsid w:val="00090ED2"/>
    <w:rsid w:val="000939D3"/>
    <w:rsid w:val="000A2013"/>
    <w:rsid w:val="000A4ADC"/>
    <w:rsid w:val="000B0688"/>
    <w:rsid w:val="000B1920"/>
    <w:rsid w:val="000B5A57"/>
    <w:rsid w:val="000C0670"/>
    <w:rsid w:val="000C2067"/>
    <w:rsid w:val="000C61B5"/>
    <w:rsid w:val="000C6E66"/>
    <w:rsid w:val="000D2565"/>
    <w:rsid w:val="000D34E3"/>
    <w:rsid w:val="000D417B"/>
    <w:rsid w:val="000D636B"/>
    <w:rsid w:val="000E05F4"/>
    <w:rsid w:val="000E157C"/>
    <w:rsid w:val="000E43AB"/>
    <w:rsid w:val="000F0FD4"/>
    <w:rsid w:val="000F18A8"/>
    <w:rsid w:val="000F476F"/>
    <w:rsid w:val="000F562D"/>
    <w:rsid w:val="00104217"/>
    <w:rsid w:val="00105303"/>
    <w:rsid w:val="00107444"/>
    <w:rsid w:val="0011087B"/>
    <w:rsid w:val="00112F9C"/>
    <w:rsid w:val="001137B8"/>
    <w:rsid w:val="001150C6"/>
    <w:rsid w:val="00130316"/>
    <w:rsid w:val="00134DCB"/>
    <w:rsid w:val="00136D7B"/>
    <w:rsid w:val="0014325A"/>
    <w:rsid w:val="00143289"/>
    <w:rsid w:val="00147A89"/>
    <w:rsid w:val="00151077"/>
    <w:rsid w:val="0018389B"/>
    <w:rsid w:val="00186E19"/>
    <w:rsid w:val="001967CF"/>
    <w:rsid w:val="00197720"/>
    <w:rsid w:val="001C0A7F"/>
    <w:rsid w:val="001C2788"/>
    <w:rsid w:val="001C5310"/>
    <w:rsid w:val="001C54DC"/>
    <w:rsid w:val="001C5ED2"/>
    <w:rsid w:val="001F0984"/>
    <w:rsid w:val="001F0F26"/>
    <w:rsid w:val="001F1004"/>
    <w:rsid w:val="001F57DD"/>
    <w:rsid w:val="00203B5A"/>
    <w:rsid w:val="002041BB"/>
    <w:rsid w:val="00205FCF"/>
    <w:rsid w:val="0020625B"/>
    <w:rsid w:val="00213A65"/>
    <w:rsid w:val="0021450A"/>
    <w:rsid w:val="00222A78"/>
    <w:rsid w:val="00223E2E"/>
    <w:rsid w:val="00235AF0"/>
    <w:rsid w:val="00237F11"/>
    <w:rsid w:val="002435D0"/>
    <w:rsid w:val="00244BA1"/>
    <w:rsid w:val="002643CF"/>
    <w:rsid w:val="00265A6E"/>
    <w:rsid w:val="002661C0"/>
    <w:rsid w:val="00270ACD"/>
    <w:rsid w:val="00274C9C"/>
    <w:rsid w:val="00277340"/>
    <w:rsid w:val="002778A8"/>
    <w:rsid w:val="00281077"/>
    <w:rsid w:val="002A29F2"/>
    <w:rsid w:val="002A48A0"/>
    <w:rsid w:val="002A51E4"/>
    <w:rsid w:val="002A65D4"/>
    <w:rsid w:val="002B450D"/>
    <w:rsid w:val="002C1ADC"/>
    <w:rsid w:val="002C58D9"/>
    <w:rsid w:val="002D15B4"/>
    <w:rsid w:val="002E45A0"/>
    <w:rsid w:val="002E7874"/>
    <w:rsid w:val="002F2951"/>
    <w:rsid w:val="002F618F"/>
    <w:rsid w:val="00304CA2"/>
    <w:rsid w:val="00317CA5"/>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348D"/>
    <w:rsid w:val="003B5680"/>
    <w:rsid w:val="003C49D1"/>
    <w:rsid w:val="003C61F7"/>
    <w:rsid w:val="003D2B1B"/>
    <w:rsid w:val="003D534D"/>
    <w:rsid w:val="003D5B92"/>
    <w:rsid w:val="003D694E"/>
    <w:rsid w:val="0040046D"/>
    <w:rsid w:val="00404D20"/>
    <w:rsid w:val="00406500"/>
    <w:rsid w:val="00416F6E"/>
    <w:rsid w:val="004179E7"/>
    <w:rsid w:val="0042303D"/>
    <w:rsid w:val="00446A83"/>
    <w:rsid w:val="0045040C"/>
    <w:rsid w:val="004539E0"/>
    <w:rsid w:val="0045425A"/>
    <w:rsid w:val="004600CA"/>
    <w:rsid w:val="00475E11"/>
    <w:rsid w:val="00476B87"/>
    <w:rsid w:val="0048193F"/>
    <w:rsid w:val="00491BD6"/>
    <w:rsid w:val="004970AD"/>
    <w:rsid w:val="00497122"/>
    <w:rsid w:val="004A6E4D"/>
    <w:rsid w:val="004C601E"/>
    <w:rsid w:val="004D0066"/>
    <w:rsid w:val="004D6255"/>
    <w:rsid w:val="004E33E2"/>
    <w:rsid w:val="004F3839"/>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D8"/>
    <w:rsid w:val="006657D8"/>
    <w:rsid w:val="00675619"/>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20F73"/>
    <w:rsid w:val="00737B1A"/>
    <w:rsid w:val="00747B9A"/>
    <w:rsid w:val="00747E89"/>
    <w:rsid w:val="0075481F"/>
    <w:rsid w:val="00754ED2"/>
    <w:rsid w:val="007630A8"/>
    <w:rsid w:val="007639B9"/>
    <w:rsid w:val="00770AFB"/>
    <w:rsid w:val="007719CB"/>
    <w:rsid w:val="00771BE7"/>
    <w:rsid w:val="00772CB7"/>
    <w:rsid w:val="007832B4"/>
    <w:rsid w:val="00793747"/>
    <w:rsid w:val="007A5303"/>
    <w:rsid w:val="007A657F"/>
    <w:rsid w:val="007C1271"/>
    <w:rsid w:val="007C2CE2"/>
    <w:rsid w:val="007D77A1"/>
    <w:rsid w:val="007F062A"/>
    <w:rsid w:val="007F402D"/>
    <w:rsid w:val="00810183"/>
    <w:rsid w:val="008115EB"/>
    <w:rsid w:val="008117F4"/>
    <w:rsid w:val="00814F5A"/>
    <w:rsid w:val="00820908"/>
    <w:rsid w:val="00836F43"/>
    <w:rsid w:val="00846FDF"/>
    <w:rsid w:val="008525A4"/>
    <w:rsid w:val="00856DFC"/>
    <w:rsid w:val="00864796"/>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26F80"/>
    <w:rsid w:val="00927442"/>
    <w:rsid w:val="009308AD"/>
    <w:rsid w:val="00931CED"/>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CAE"/>
    <w:rsid w:val="009C4D86"/>
    <w:rsid w:val="009D5B2D"/>
    <w:rsid w:val="009E71B0"/>
    <w:rsid w:val="009F40E5"/>
    <w:rsid w:val="009F75D5"/>
    <w:rsid w:val="00A14EAB"/>
    <w:rsid w:val="00A24F3A"/>
    <w:rsid w:val="00A368C6"/>
    <w:rsid w:val="00A405D2"/>
    <w:rsid w:val="00A43A4C"/>
    <w:rsid w:val="00A62C81"/>
    <w:rsid w:val="00A707F3"/>
    <w:rsid w:val="00A750C3"/>
    <w:rsid w:val="00A8014C"/>
    <w:rsid w:val="00A8326F"/>
    <w:rsid w:val="00A85CEB"/>
    <w:rsid w:val="00A90851"/>
    <w:rsid w:val="00A95E7E"/>
    <w:rsid w:val="00A97457"/>
    <w:rsid w:val="00AA2746"/>
    <w:rsid w:val="00AB3897"/>
    <w:rsid w:val="00AD109F"/>
    <w:rsid w:val="00AE00D5"/>
    <w:rsid w:val="00AE16B8"/>
    <w:rsid w:val="00AE4A7B"/>
    <w:rsid w:val="00AF1170"/>
    <w:rsid w:val="00AF2127"/>
    <w:rsid w:val="00B01874"/>
    <w:rsid w:val="00B06487"/>
    <w:rsid w:val="00B12DBA"/>
    <w:rsid w:val="00B33C28"/>
    <w:rsid w:val="00B47968"/>
    <w:rsid w:val="00B5070A"/>
    <w:rsid w:val="00B604CC"/>
    <w:rsid w:val="00B82096"/>
    <w:rsid w:val="00B8712E"/>
    <w:rsid w:val="00BB6F97"/>
    <w:rsid w:val="00BD6B54"/>
    <w:rsid w:val="00BE226D"/>
    <w:rsid w:val="00BE568A"/>
    <w:rsid w:val="00BE623A"/>
    <w:rsid w:val="00BE6C9C"/>
    <w:rsid w:val="00BF1E63"/>
    <w:rsid w:val="00C04107"/>
    <w:rsid w:val="00C149F5"/>
    <w:rsid w:val="00C21038"/>
    <w:rsid w:val="00C215B0"/>
    <w:rsid w:val="00C2169B"/>
    <w:rsid w:val="00C3116E"/>
    <w:rsid w:val="00C37AC1"/>
    <w:rsid w:val="00C4226E"/>
    <w:rsid w:val="00C464E1"/>
    <w:rsid w:val="00C53012"/>
    <w:rsid w:val="00C63D1A"/>
    <w:rsid w:val="00C64D9D"/>
    <w:rsid w:val="00C65660"/>
    <w:rsid w:val="00C70E3E"/>
    <w:rsid w:val="00C75DC4"/>
    <w:rsid w:val="00C76540"/>
    <w:rsid w:val="00C7682C"/>
    <w:rsid w:val="00C83D17"/>
    <w:rsid w:val="00CA47A9"/>
    <w:rsid w:val="00CA6890"/>
    <w:rsid w:val="00CB330E"/>
    <w:rsid w:val="00CD3C2B"/>
    <w:rsid w:val="00CD6918"/>
    <w:rsid w:val="00CE0D07"/>
    <w:rsid w:val="00CE2F65"/>
    <w:rsid w:val="00CE6921"/>
    <w:rsid w:val="00CF2B0C"/>
    <w:rsid w:val="00CF4128"/>
    <w:rsid w:val="00D004E0"/>
    <w:rsid w:val="00D10A32"/>
    <w:rsid w:val="00D16E73"/>
    <w:rsid w:val="00D32133"/>
    <w:rsid w:val="00D32D22"/>
    <w:rsid w:val="00D34515"/>
    <w:rsid w:val="00D412CC"/>
    <w:rsid w:val="00D4405C"/>
    <w:rsid w:val="00D5121F"/>
    <w:rsid w:val="00D515DB"/>
    <w:rsid w:val="00D521BC"/>
    <w:rsid w:val="00D607AD"/>
    <w:rsid w:val="00D6464E"/>
    <w:rsid w:val="00D67FAE"/>
    <w:rsid w:val="00D73617"/>
    <w:rsid w:val="00D74C77"/>
    <w:rsid w:val="00D7655F"/>
    <w:rsid w:val="00D84C27"/>
    <w:rsid w:val="00D86165"/>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5A1E"/>
    <w:rsid w:val="00E5621D"/>
    <w:rsid w:val="00E56EBE"/>
    <w:rsid w:val="00E61FBE"/>
    <w:rsid w:val="00E63A30"/>
    <w:rsid w:val="00E814C2"/>
    <w:rsid w:val="00EA4BDD"/>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11EA3"/>
    <w:rsid w:val="00F12C52"/>
    <w:rsid w:val="00F14AC9"/>
    <w:rsid w:val="00F15379"/>
    <w:rsid w:val="00F2455D"/>
    <w:rsid w:val="00F33236"/>
    <w:rsid w:val="00F37A3E"/>
    <w:rsid w:val="00F50AA2"/>
    <w:rsid w:val="00F51161"/>
    <w:rsid w:val="00F52999"/>
    <w:rsid w:val="00F65A55"/>
    <w:rsid w:val="00F66816"/>
    <w:rsid w:val="00F74000"/>
    <w:rsid w:val="00F778D7"/>
    <w:rsid w:val="00F86C64"/>
    <w:rsid w:val="00F93607"/>
    <w:rsid w:val="00F93EA7"/>
    <w:rsid w:val="00F94BD5"/>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Wendy</cp:lastModifiedBy>
  <cp:revision>5</cp:revision>
  <cp:lastPrinted>2024-07-15T15:45:00Z</cp:lastPrinted>
  <dcterms:created xsi:type="dcterms:W3CDTF">2024-07-15T14:16:00Z</dcterms:created>
  <dcterms:modified xsi:type="dcterms:W3CDTF">2024-07-15T15:58:00Z</dcterms:modified>
</cp:coreProperties>
</file>